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9FF9C" w14:textId="4859EA24" w:rsidR="00CF1BC4" w:rsidRPr="00963FA0" w:rsidRDefault="00CF1BC4" w:rsidP="00CF1BC4">
      <w:pPr>
        <w:rPr>
          <w:rFonts w:ascii="Mabry Pro" w:hAnsi="Mabry Pro"/>
          <w:i/>
          <w:iCs/>
          <w:sz w:val="22"/>
          <w:szCs w:val="22"/>
        </w:rPr>
      </w:pPr>
      <w:r w:rsidRPr="00963FA0">
        <w:rPr>
          <w:rFonts w:ascii="Mabry Pro" w:hAnsi="Mabry Pro"/>
          <w:i/>
          <w:iCs/>
          <w:sz w:val="22"/>
          <w:szCs w:val="22"/>
        </w:rPr>
        <w:t xml:space="preserve">Social media </w:t>
      </w:r>
      <w:proofErr w:type="gramStart"/>
      <w:r w:rsidRPr="00963FA0">
        <w:rPr>
          <w:rFonts w:ascii="Mabry Pro" w:hAnsi="Mabry Pro"/>
          <w:i/>
          <w:iCs/>
          <w:sz w:val="22"/>
          <w:szCs w:val="22"/>
        </w:rPr>
        <w:t>post  -</w:t>
      </w:r>
      <w:proofErr w:type="gramEnd"/>
      <w:r w:rsidRPr="00963FA0">
        <w:rPr>
          <w:rFonts w:ascii="Mabry Pro" w:hAnsi="Mabry Pro"/>
          <w:i/>
          <w:iCs/>
          <w:sz w:val="22"/>
          <w:szCs w:val="22"/>
        </w:rPr>
        <w:t xml:space="preserve"> just copy</w:t>
      </w:r>
      <w:r>
        <w:rPr>
          <w:rFonts w:ascii="Mabry Pro" w:hAnsi="Mabry Pro"/>
          <w:i/>
          <w:iCs/>
          <w:sz w:val="22"/>
          <w:szCs w:val="22"/>
        </w:rPr>
        <w:t xml:space="preserve"> the caption copy</w:t>
      </w:r>
      <w:r w:rsidRPr="00963FA0">
        <w:rPr>
          <w:rFonts w:ascii="Mabry Pro" w:hAnsi="Mabry Pro"/>
          <w:i/>
          <w:iCs/>
          <w:sz w:val="22"/>
          <w:szCs w:val="22"/>
        </w:rPr>
        <w:t xml:space="preserve"> exactly as below and pop it into </w:t>
      </w:r>
      <w:proofErr w:type="spellStart"/>
      <w:r w:rsidRPr="00963FA0">
        <w:rPr>
          <w:rFonts w:ascii="Mabry Pro" w:hAnsi="Mabry Pro"/>
          <w:i/>
          <w:iCs/>
          <w:sz w:val="22"/>
          <w:szCs w:val="22"/>
        </w:rPr>
        <w:t>Linkedin</w:t>
      </w:r>
      <w:proofErr w:type="spellEnd"/>
      <w:r>
        <w:rPr>
          <w:rFonts w:ascii="Mabry Pro" w:hAnsi="Mabry Pro"/>
          <w:i/>
          <w:iCs/>
          <w:sz w:val="22"/>
          <w:szCs w:val="22"/>
        </w:rPr>
        <w:t xml:space="preserve">(or any other social profile you hold) </w:t>
      </w:r>
      <w:r w:rsidRPr="00963FA0">
        <w:rPr>
          <w:rFonts w:ascii="Mabry Pro" w:hAnsi="Mabry Pro"/>
          <w:i/>
          <w:iCs/>
          <w:sz w:val="22"/>
          <w:szCs w:val="22"/>
        </w:rPr>
        <w:t xml:space="preserve"> </w:t>
      </w:r>
      <w:r>
        <w:rPr>
          <w:rFonts w:ascii="Mabry Pro" w:hAnsi="Mabry Pro"/>
          <w:i/>
          <w:iCs/>
          <w:sz w:val="22"/>
          <w:szCs w:val="22"/>
        </w:rPr>
        <w:t xml:space="preserve">along with the social post tile, as an image. </w:t>
      </w:r>
    </w:p>
    <w:p w14:paraId="0E3FED19" w14:textId="77777777" w:rsidR="00CF1BC4" w:rsidRDefault="00CF1BC4" w:rsidP="00CF1BC4">
      <w:pPr>
        <w:spacing w:afterLines="80" w:after="192" w:line="288" w:lineRule="auto"/>
        <w:rPr>
          <w:rFonts w:ascii="Mabry Pro" w:hAnsi="Mabry Pro"/>
          <w:sz w:val="22"/>
          <w:szCs w:val="22"/>
        </w:rPr>
      </w:pPr>
    </w:p>
    <w:p w14:paraId="4577A15D" w14:textId="77777777" w:rsidR="00CF1BC4" w:rsidRDefault="00CF1BC4" w:rsidP="00CF1BC4">
      <w:r>
        <w:rPr>
          <w:rFonts w:ascii="Segoe UI Emoji" w:hAnsi="Segoe UI Emoji" w:cs="Segoe UI Emoji"/>
        </w:rPr>
        <w:t>🌟</w:t>
      </w:r>
      <w:r>
        <w:t> </w:t>
      </w:r>
      <w:r w:rsidRPr="00963FA0">
        <w:rPr>
          <w:rFonts w:ascii="Mabry Pro" w:hAnsi="Mabry Pro"/>
          <w:b/>
          <w:bCs/>
          <w:sz w:val="22"/>
          <w:szCs w:val="22"/>
        </w:rPr>
        <w:t xml:space="preserve">New product with 3-months premium free alert </w:t>
      </w:r>
      <w:r>
        <w:rPr>
          <w:rFonts w:ascii="Segoe UI Emoji" w:hAnsi="Segoe UI Emoji" w:cs="Segoe UI Emoji"/>
        </w:rPr>
        <w:t>🌟</w:t>
      </w:r>
    </w:p>
    <w:p w14:paraId="197638FD" w14:textId="77777777" w:rsidR="00CF1BC4" w:rsidRDefault="00CF1BC4" w:rsidP="00CF1BC4">
      <w:r>
        <w:br/>
      </w:r>
      <w:r w:rsidRPr="004C37A6">
        <w:rPr>
          <w:rFonts w:ascii="Mabry Pro" w:hAnsi="Mabry Pro"/>
          <w:sz w:val="22"/>
          <w:szCs w:val="22"/>
        </w:rPr>
        <w:t>Great news! @Fidelity Life have just launched a new Specific injury cover option</w:t>
      </w:r>
      <w:r>
        <w:rPr>
          <w:rFonts w:ascii="Mabry Pro" w:hAnsi="Mabry Pro"/>
          <w:sz w:val="22"/>
          <w:szCs w:val="22"/>
        </w:rPr>
        <w:t xml:space="preserve"> for new policies</w:t>
      </w:r>
      <w:r w:rsidRPr="004C37A6">
        <w:rPr>
          <w:rFonts w:ascii="Mabry Pro" w:hAnsi="Mabry Pro"/>
          <w:sz w:val="22"/>
          <w:szCs w:val="22"/>
        </w:rPr>
        <w:t>.</w:t>
      </w:r>
    </w:p>
    <w:p w14:paraId="67751155" w14:textId="77777777" w:rsidR="00CF1BC4" w:rsidRDefault="00CF1BC4" w:rsidP="00CF1BC4"/>
    <w:p w14:paraId="1126D867" w14:textId="77777777" w:rsidR="00CF1BC4" w:rsidRPr="000E44C2" w:rsidRDefault="00CF1BC4" w:rsidP="00CF1BC4">
      <w:pPr>
        <w:spacing w:afterLines="80" w:after="192" w:line="288" w:lineRule="auto"/>
        <w:rPr>
          <w:rFonts w:ascii="Mabry Pro" w:hAnsi="Mabry Pro"/>
          <w:sz w:val="22"/>
          <w:szCs w:val="22"/>
        </w:rPr>
      </w:pPr>
      <w:r w:rsidRPr="1BE78E5B">
        <w:rPr>
          <w:rFonts w:ascii="Mabry Pro" w:hAnsi="Mabry Pro"/>
          <w:sz w:val="22"/>
          <w:szCs w:val="22"/>
        </w:rPr>
        <w:t xml:space="preserve">Specific injury cover pays out a lump sum if you experience a specific injury </w:t>
      </w:r>
      <w:proofErr w:type="gramStart"/>
      <w:r w:rsidRPr="1BE78E5B">
        <w:rPr>
          <w:rFonts w:ascii="Mabry Pro" w:hAnsi="Mabry Pro"/>
          <w:sz w:val="22"/>
          <w:szCs w:val="22"/>
        </w:rPr>
        <w:t>as a result of</w:t>
      </w:r>
      <w:proofErr w:type="gramEnd"/>
      <w:r w:rsidRPr="1BE78E5B">
        <w:rPr>
          <w:rFonts w:ascii="Mabry Pro" w:hAnsi="Mabry Pro"/>
          <w:sz w:val="22"/>
          <w:szCs w:val="22"/>
        </w:rPr>
        <w:t xml:space="preserve"> an accident – it provides that extra financial support while you wait for ACC to come in, or for the standard income protection wait period to end - ensuring daily life is not disrupted when an injury occurs.</w:t>
      </w:r>
    </w:p>
    <w:p w14:paraId="1A4897D3" w14:textId="77777777" w:rsidR="00CF1BC4" w:rsidRPr="005351E4" w:rsidRDefault="00CF1BC4" w:rsidP="00CF1BC4">
      <w:pPr>
        <w:spacing w:after="160" w:line="278" w:lineRule="auto"/>
        <w:rPr>
          <w:rFonts w:ascii="Mabry Pro" w:hAnsi="Mabry Pro"/>
          <w:sz w:val="22"/>
          <w:szCs w:val="22"/>
        </w:rPr>
      </w:pPr>
      <w:r>
        <w:rPr>
          <w:rFonts w:ascii="Mabry Pro" w:hAnsi="Mabry Pro"/>
          <w:sz w:val="22"/>
          <w:szCs w:val="22"/>
        </w:rPr>
        <w:t xml:space="preserve">Specific injury cover is available when you take out a new policy with Fidelity Life – and, </w:t>
      </w:r>
      <w:r w:rsidRPr="00CF1BC4">
        <w:rPr>
          <w:rFonts w:ascii="Mabry Pro" w:hAnsi="Mabry Pro"/>
          <w:sz w:val="22"/>
          <w:szCs w:val="22"/>
        </w:rPr>
        <w:t>with @</w:t>
      </w:r>
      <w:r>
        <w:rPr>
          <w:rFonts w:ascii="Mabry Pro" w:hAnsi="Mabry Pro"/>
          <w:sz w:val="22"/>
          <w:szCs w:val="22"/>
        </w:rPr>
        <w:t xml:space="preserve">Fidelity Life’s, 3-month free premium offer with any new policy taken out - it’s an ideal time </w:t>
      </w:r>
      <w:r w:rsidRPr="005351E4">
        <w:rPr>
          <w:rFonts w:ascii="Mabry Pro" w:hAnsi="Mabry Pro"/>
          <w:sz w:val="22"/>
          <w:szCs w:val="22"/>
        </w:rPr>
        <w:t>to consider</w:t>
      </w:r>
      <w:r>
        <w:rPr>
          <w:rFonts w:ascii="Mabry Pro" w:hAnsi="Mabry Pro"/>
          <w:sz w:val="22"/>
          <w:szCs w:val="22"/>
        </w:rPr>
        <w:t xml:space="preserve">. </w:t>
      </w:r>
      <w:r w:rsidRPr="4D2404AE">
        <w:rPr>
          <w:rFonts w:ascii="Mabry Pro" w:hAnsi="Mabry Pro"/>
          <w:sz w:val="22"/>
          <w:szCs w:val="22"/>
        </w:rPr>
        <w:t>Offer</w:t>
      </w:r>
      <w:r>
        <w:rPr>
          <w:rFonts w:ascii="Mabry Pro" w:hAnsi="Mabry Pro"/>
          <w:sz w:val="22"/>
          <w:szCs w:val="22"/>
        </w:rPr>
        <w:t xml:space="preserve"> ends 31-December 2024 (Terms and Conditions apply)</w:t>
      </w:r>
      <w:r w:rsidRPr="63B1754C">
        <w:rPr>
          <w:rFonts w:ascii="Mabry Pro" w:hAnsi="Mabry Pro"/>
          <w:sz w:val="22"/>
          <w:szCs w:val="22"/>
        </w:rPr>
        <w:t>.</w:t>
      </w:r>
      <w:r>
        <w:rPr>
          <w:rFonts w:ascii="Mabry Pro" w:hAnsi="Mabry Pro"/>
          <w:sz w:val="22"/>
          <w:szCs w:val="22"/>
        </w:rPr>
        <w:t xml:space="preserve"> </w:t>
      </w:r>
      <w:r w:rsidRPr="005351E4">
        <w:rPr>
          <w:rFonts w:ascii="Mabry Pro" w:hAnsi="Mabry Pro"/>
          <w:sz w:val="22"/>
          <w:szCs w:val="22"/>
        </w:rPr>
        <w:t xml:space="preserve"> </w:t>
      </w:r>
    </w:p>
    <w:p w14:paraId="6DF53A2A" w14:textId="77777777" w:rsidR="00CF1BC4" w:rsidRPr="004C37A6" w:rsidRDefault="00CF1BC4" w:rsidP="00CF1BC4">
      <w:pPr>
        <w:rPr>
          <w:rFonts w:ascii="Mabry Pro" w:hAnsi="Mabry Pro"/>
          <w:sz w:val="22"/>
          <w:szCs w:val="22"/>
        </w:rPr>
      </w:pPr>
      <w:r w:rsidRPr="004C37A6">
        <w:rPr>
          <w:rFonts w:ascii="Mabry Pro" w:hAnsi="Mabry Pro"/>
          <w:sz w:val="22"/>
          <w:szCs w:val="22"/>
        </w:rPr>
        <w:t xml:space="preserve">Get in touch with &lt;insert name and details&gt; today and find out more. </w:t>
      </w:r>
    </w:p>
    <w:p w14:paraId="73C54628" w14:textId="77777777" w:rsidR="00CF1BC4" w:rsidRPr="003F15D2" w:rsidRDefault="00CF1BC4" w:rsidP="00CF1BC4">
      <w:pPr>
        <w:rPr>
          <w:rFonts w:ascii="Mabry Pro" w:hAnsi="Mabry Pro"/>
          <w:sz w:val="20"/>
          <w:szCs w:val="20"/>
        </w:rPr>
      </w:pPr>
      <w:r>
        <w:br/>
      </w:r>
    </w:p>
    <w:p w14:paraId="722151C2" w14:textId="77777777" w:rsidR="00CF1BC4" w:rsidRPr="00AE1AAF" w:rsidRDefault="00CF1BC4" w:rsidP="00CF1BC4">
      <w:pPr>
        <w:spacing w:afterLines="80" w:after="192" w:line="288" w:lineRule="auto"/>
        <w:rPr>
          <w:rFonts w:ascii="Mabry Pro" w:hAnsi="Mabry Pro"/>
          <w:sz w:val="18"/>
          <w:szCs w:val="18"/>
        </w:rPr>
      </w:pPr>
      <w:r w:rsidRPr="1BE78E5B">
        <w:rPr>
          <w:rFonts w:ascii="Mabry Pro" w:hAnsi="Mabry Pro"/>
          <w:sz w:val="18"/>
          <w:szCs w:val="18"/>
        </w:rPr>
        <w:t>*Specific injury cover is available when you take out a new policy with at least one of the qualifying covers with a minimum sum insured. The qualifying covers include Fidelity Life’s Life cover, Trauma cover, Trauma multi cover, Total &amp; permanent disability cover or Income protection-type cover. Specific injury cover applies to new Platinum Plus, Platinum Plus Level Term, and Mortgage Protector policies. For full terms and conditions, visit: [Fidelity Life website product page]</w:t>
      </w:r>
      <w:r w:rsidRPr="1BE78E5B">
        <w:rPr>
          <w:rFonts w:ascii="Mabry Pro" w:hAnsi="Mabry Pro"/>
          <w:sz w:val="20"/>
          <w:szCs w:val="20"/>
        </w:rPr>
        <w:t xml:space="preserve"> </w:t>
      </w:r>
    </w:p>
    <w:p w14:paraId="66C904A3" w14:textId="77777777" w:rsidR="0055395C" w:rsidRDefault="0055395C"/>
    <w:sectPr w:rsidR="0055395C" w:rsidSect="00DA4B6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bry Pro">
    <w:altName w:val="Segoe UI Historic"/>
    <w:panose1 w:val="020D0503040002040303"/>
    <w:charset w:val="00"/>
    <w:family w:val="swiss"/>
    <w:pitch w:val="variable"/>
    <w:sig w:usb0="000003E7" w:usb1="00000020" w:usb2="00000000" w:usb3="00000000" w:csb0="0000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BC4"/>
    <w:rsid w:val="00275FAF"/>
    <w:rsid w:val="0055395C"/>
    <w:rsid w:val="005C2E28"/>
    <w:rsid w:val="00874DEB"/>
    <w:rsid w:val="00AA6D6F"/>
    <w:rsid w:val="00CF1BC4"/>
    <w:rsid w:val="00DA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A16B"/>
  <w15:chartTrackingRefBased/>
  <w15:docId w15:val="{950DDAF8-54D1-482E-84FD-171E6B18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B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B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B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B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B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B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B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B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B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B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B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B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B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B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B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B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B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B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B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B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B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B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B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B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B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B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BC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CF1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1B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1BC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CF1B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5527f93-5752-403e-80d1-f2a7f7fe2faa}" enabled="1" method="Standard" siteId="{9034c6bc-4c08-4727-b3e7-ec2b284407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Keddie</dc:creator>
  <cp:keywords/>
  <dc:description/>
  <cp:lastModifiedBy>Nicole Keddie</cp:lastModifiedBy>
  <cp:revision>2</cp:revision>
  <dcterms:created xsi:type="dcterms:W3CDTF">2024-11-18T01:19:00Z</dcterms:created>
  <dcterms:modified xsi:type="dcterms:W3CDTF">2024-11-18T01:19:00Z</dcterms:modified>
</cp:coreProperties>
</file>